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3A" w:rsidRPr="0043773A" w:rsidRDefault="0043773A" w:rsidP="00A048D4">
      <w:pPr>
        <w:spacing w:after="0"/>
        <w:jc w:val="center"/>
        <w:rPr>
          <w:rFonts w:ascii="Tahoma" w:eastAsia="Times New Roman" w:hAnsi="Tahoma" w:cs="Tahoma"/>
          <w:b/>
          <w:sz w:val="40"/>
          <w:szCs w:val="40"/>
          <w:lang w:eastAsia="ru-RU"/>
        </w:rPr>
      </w:pPr>
    </w:p>
    <w:p w:rsidR="00A048D4" w:rsidRDefault="00A048D4" w:rsidP="00A048D4">
      <w:pPr>
        <w:spacing w:after="450"/>
        <w:jc w:val="center"/>
        <w:rPr>
          <w:rFonts w:ascii="Georgia" w:eastAsia="Times New Roman" w:hAnsi="Georgia" w:cs="Times New Roman"/>
          <w:sz w:val="22"/>
          <w:lang w:eastAsia="ru-RU"/>
        </w:rPr>
      </w:pPr>
      <w:r w:rsidRPr="00A048D4">
        <w:rPr>
          <w:rFonts w:ascii="Tahoma" w:eastAsia="Times New Roman" w:hAnsi="Tahoma" w:cs="Tahoma"/>
          <w:b/>
          <w:color w:val="0000CC"/>
          <w:sz w:val="40"/>
          <w:szCs w:val="40"/>
          <w:lang w:eastAsia="ru-RU"/>
        </w:rPr>
        <w:t>ПОЛИС ДОБРОВОЛЬНОГО МЕДИЦИНСКОГО СТРАХОВАНИЯ СТУДЕНТАМ-ИНОСТРАНЦАМ</w:t>
      </w:r>
    </w:p>
    <w:p w:rsidR="00E940BD" w:rsidRPr="00E940BD" w:rsidRDefault="00E940BD" w:rsidP="0043773A">
      <w:pPr>
        <w:spacing w:after="450"/>
        <w:jc w:val="left"/>
        <w:rPr>
          <w:rFonts w:ascii="Georgia" w:eastAsia="Times New Roman" w:hAnsi="Georgia" w:cs="Times New Roman"/>
          <w:sz w:val="22"/>
          <w:lang w:eastAsia="ru-RU"/>
        </w:rPr>
      </w:pPr>
      <w:r w:rsidRPr="00E940BD">
        <w:rPr>
          <w:rFonts w:ascii="Georgia" w:eastAsia="Times New Roman" w:hAnsi="Georgia" w:cs="Times New Roman"/>
          <w:sz w:val="22"/>
          <w:lang w:eastAsia="ru-RU"/>
        </w:rPr>
        <w:t xml:space="preserve">Источник </w:t>
      </w:r>
      <w:proofErr w:type="gramStart"/>
      <w:r w:rsidRPr="00E940BD">
        <w:rPr>
          <w:rFonts w:ascii="Georgia" w:eastAsia="Times New Roman" w:hAnsi="Georgia" w:cs="Times New Roman"/>
          <w:sz w:val="22"/>
          <w:lang w:eastAsia="ru-RU"/>
        </w:rPr>
        <w:t xml:space="preserve">информации: </w:t>
      </w:r>
      <w:r>
        <w:rPr>
          <w:rFonts w:ascii="Georgia" w:eastAsia="Times New Roman" w:hAnsi="Georgia" w:cs="Times New Roman"/>
          <w:sz w:val="22"/>
          <w:lang w:eastAsia="ru-RU"/>
        </w:rPr>
        <w:t xml:space="preserve"> </w:t>
      </w:r>
      <w:hyperlink r:id="rId5" w:history="1">
        <w:r w:rsidRPr="003A1686">
          <w:rPr>
            <w:rStyle w:val="a4"/>
            <w:rFonts w:ascii="Georgia" w:eastAsia="Times New Roman" w:hAnsi="Georgia" w:cs="Times New Roman"/>
            <w:sz w:val="22"/>
            <w:lang w:eastAsia="ru-RU"/>
          </w:rPr>
          <w:t>https://strahovoi.expert/lichnoe-strahovanie/dms/migrantov/inostrannykh-studentov.html</w:t>
        </w:r>
        <w:proofErr w:type="gramEnd"/>
      </w:hyperlink>
      <w:r>
        <w:rPr>
          <w:rFonts w:ascii="Georgia" w:eastAsia="Times New Roman" w:hAnsi="Georgia" w:cs="Times New Roman"/>
          <w:sz w:val="22"/>
          <w:lang w:eastAsia="ru-RU"/>
        </w:rPr>
        <w:t xml:space="preserve"> </w:t>
      </w:r>
    </w:p>
    <w:p w:rsidR="0043773A" w:rsidRPr="0043773A" w:rsidRDefault="00E940BD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sz w:val="27"/>
          <w:szCs w:val="27"/>
          <w:lang w:eastAsia="ru-RU"/>
        </w:rPr>
        <w:t>В соответствии</w:t>
      </w:r>
      <w:r w:rsidR="0043773A" w:rsidRPr="0043773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с действующим законодательством отсутствие медицинского полиса при въезде на территорию РФ является однозначным нарушением закона.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Необходимость страхования иностранных студентов обусловлена не только требованиями государства, но и гарантиями медицинской защиты, которые получает застрахованное лицо при получении полиса ДМС.</w:t>
      </w:r>
    </w:p>
    <w:p w:rsidR="0043773A" w:rsidRPr="0043773A" w:rsidRDefault="0043773A" w:rsidP="0043773A">
      <w:pPr>
        <w:spacing w:after="270" w:line="600" w:lineRule="atLeast"/>
        <w:jc w:val="lef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t>Какие гарантии дает полис?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В первую очередь полис медицинского страхования для иностранных студентов следует рассматривать, как подтверждение легитимности пребывания на территории РФ.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Его наличие вменяется в необходимость всем иностранным резидентам и туристам в независимости от цели пребывания в стране.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отсутствии медицинской страховки иностранцу будет закрыт доступ в образовательные учреждения, поэтому полис ДМС для студентов иностранцев можно считать документом первой необходимости.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Также при наличии медицинского полиса студент может иметь гарантии на оказание квалифицированной врачебной помощи.</w:t>
      </w:r>
    </w:p>
    <w:p w:rsidR="0043773A" w:rsidRPr="0043773A" w:rsidRDefault="0043773A" w:rsidP="00E940BD">
      <w:pPr>
        <w:shd w:val="clear" w:color="auto" w:fill="070187"/>
        <w:jc w:val="center"/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Страховка является условием приобретения справки по форме 086/У, наличие которой является обязательным условием для заселения в студенческое общежитие.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sz w:val="27"/>
          <w:szCs w:val="27"/>
          <w:lang w:eastAsia="ru-RU"/>
        </w:rPr>
        <w:t>Оформление</w:t>
      </w:r>
      <w:r w:rsidR="00E940BD" w:rsidRPr="00E940B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E940BD">
        <w:rPr>
          <w:rFonts w:ascii="Georgia" w:eastAsia="Times New Roman" w:hAnsi="Georgia" w:cs="Times New Roman"/>
          <w:sz w:val="27"/>
          <w:szCs w:val="27"/>
          <w:lang w:eastAsia="ru-RU"/>
        </w:rPr>
        <w:t>п</w:t>
      </w:r>
      <w:r w:rsidRPr="00E940BD">
        <w:rPr>
          <w:rFonts w:ascii="Georgia" w:eastAsia="Times New Roman" w:hAnsi="Georgia" w:cs="Times New Roman"/>
          <w:sz w:val="27"/>
          <w:szCs w:val="27"/>
          <w:lang w:eastAsia="ru-RU"/>
        </w:rPr>
        <w:t>о</w:t>
      </w:r>
      <w:r w:rsidRPr="00E940BD">
        <w:rPr>
          <w:rFonts w:ascii="Georgia" w:eastAsia="Times New Roman" w:hAnsi="Georgia" w:cs="Times New Roman"/>
          <w:sz w:val="27"/>
          <w:szCs w:val="27"/>
          <w:lang w:eastAsia="ru-RU"/>
        </w:rPr>
        <w:t>лиса ДМС</w:t>
      </w:r>
      <w:r w:rsidR="00E940BD" w:rsidRPr="00E940B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для студентов иностранцев исключает вероятность административного преследования в случае несоблюдения норм, установленных </w:t>
      </w:r>
      <w:hyperlink r:id="rId6" w:history="1">
        <w:r w:rsidRPr="00A048D4">
          <w:rPr>
            <w:rFonts w:ascii="Georgia" w:eastAsia="Times New Roman" w:hAnsi="Georgia" w:cs="Times New Roman"/>
            <w:sz w:val="27"/>
            <w:szCs w:val="27"/>
            <w:lang w:eastAsia="ru-RU"/>
          </w:rPr>
          <w:t>ст.18.8 КоАП РФ.</w:t>
        </w:r>
      </w:hyperlink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При этом такое нарушение чревато не только материальным взысканием, но и, в исключительных случаях, принудительной депортацией.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Сумма взыскания может составлять от 2000 до 7000 рублей по разным регионам.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 легитимный статус, выявленный в пределах Москвы и Санкт-Петербурга, может обернуться максимальным штрафом в 7000 рублей.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Повторное нарушение положений, установленных </w:t>
      </w:r>
      <w:hyperlink r:id="rId7" w:history="1">
        <w:r w:rsidRPr="00E940BD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ст. 18.8 КоАП РФ</w:t>
        </w:r>
      </w:hyperlink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, может являться основанием для ограничения права на пребывание и последующий въезд на территорию страны.</w:t>
      </w:r>
    </w:p>
    <w:p w:rsidR="0043773A" w:rsidRPr="0043773A" w:rsidRDefault="0043773A" w:rsidP="0043773A">
      <w:pPr>
        <w:spacing w:after="270" w:line="600" w:lineRule="atLeast"/>
        <w:jc w:val="lef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t>Правовое регулирование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На основании действующего </w:t>
      </w:r>
      <w:hyperlink r:id="rId8" w:history="1">
        <w:r w:rsidRPr="00E940BD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Федерального закона №114, а именно ст. 27</w:t>
        </w:r>
      </w:hyperlink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, который регламентирует порядок и условия въезда на территорию РФ, иностранец лишается права на въезд и свободное перемещение в пределах государства при отсутствии одного из необходимых документов.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К таковым относится полис ДМС для студентов иностранцев, который в обязательном порядке должен соответствовать форме, установленной и действительной на территории России.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Также наличие медицинской страховки требует </w:t>
      </w:r>
      <w:hyperlink r:id="rId9" w:history="1">
        <w:r w:rsidRPr="00E940BD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Федеральный закон №115</w:t>
        </w:r>
      </w:hyperlink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, где статус иностранного гражданина не может быть признан легальным до момента ее приобретения.</w:t>
      </w:r>
    </w:p>
    <w:p w:rsidR="0043773A" w:rsidRPr="0043773A" w:rsidRDefault="0043773A" w:rsidP="00BF7378">
      <w:pPr>
        <w:shd w:val="clear" w:color="auto" w:fill="070187"/>
        <w:jc w:val="center"/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>Необходимость получения полиса ДМС иностранцу не зависит от цели пребывания в стране. Будь то работа, учеба или визит к родственникам, страховка необходима!</w:t>
      </w:r>
    </w:p>
    <w:p w:rsidR="0043773A" w:rsidRPr="0043773A" w:rsidRDefault="0043773A" w:rsidP="0043773A">
      <w:pPr>
        <w:spacing w:after="45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Нормы закона требуют неукоснительного соблюдения каждым иностранным гражданином.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этом медлительность в этом вопросе также может привести к нежелательным последствиям — </w:t>
      </w:r>
      <w:r w:rsidRPr="00BF7378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страховку необходимо иметь уже с первого дня въезда.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Рекомендовано приобрести этот документ заблаговременно перед отъездом из родного государства</w:t>
      </w:r>
      <w:r w:rsidR="00BF7378" w:rsidRPr="00BF7378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(оформить дистанционно)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.</w:t>
      </w:r>
    </w:p>
    <w:p w:rsidR="0043773A" w:rsidRPr="0043773A" w:rsidRDefault="0043773A" w:rsidP="00BF7378">
      <w:pPr>
        <w:spacing w:after="450"/>
        <w:rPr>
          <w:rFonts w:ascii="Georgia" w:eastAsia="Times New Roman" w:hAnsi="Georgia" w:cs="Times New Roman"/>
          <w:b/>
          <w:color w:val="070187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 xml:space="preserve">Срок действия полиса ДМС для студентов должен включать в себя </w:t>
      </w:r>
      <w:r w:rsidRPr="0043773A">
        <w:rPr>
          <w:rFonts w:ascii="Georgia" w:eastAsia="Times New Roman" w:hAnsi="Georgia" w:cs="Times New Roman"/>
          <w:b/>
          <w:color w:val="070187"/>
          <w:sz w:val="27"/>
          <w:szCs w:val="27"/>
          <w:lang w:eastAsia="ru-RU"/>
        </w:rPr>
        <w:t>весь период пребывания в пределах России.</w:t>
      </w:r>
    </w:p>
    <w:p w:rsidR="0043773A" w:rsidRPr="0043773A" w:rsidRDefault="0043773A" w:rsidP="00E940BD">
      <w:pPr>
        <w:spacing w:after="270" w:line="600" w:lineRule="atLeas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t>Что входит в услуги?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Оформление страхового полиса медицинского страхования для иностранных студентов включает в себя различные программы.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К выбору наиболее подходящей программы стоит подходить, исходя из длительности пребывания в стране и перечня услуг, которые могут оказаться необходимыми.</w:t>
      </w:r>
    </w:p>
    <w:p w:rsidR="0043773A" w:rsidRPr="0043773A" w:rsidRDefault="0043773A" w:rsidP="00E940BD">
      <w:pPr>
        <w:spacing w:line="312" w:lineRule="atLeast"/>
        <w:rPr>
          <w:rFonts w:ascii="Georgia" w:eastAsia="Times New Roman" w:hAnsi="Georgia" w:cs="Times New Roman"/>
          <w:sz w:val="36"/>
          <w:szCs w:val="36"/>
          <w:lang w:eastAsia="ru-RU"/>
        </w:rPr>
      </w:pPr>
      <w:r w:rsidRPr="0043773A">
        <w:rPr>
          <w:rFonts w:ascii="Georgia" w:eastAsia="Times New Roman" w:hAnsi="Georgia" w:cs="Times New Roman"/>
          <w:sz w:val="36"/>
          <w:szCs w:val="36"/>
          <w:lang w:eastAsia="ru-RU"/>
        </w:rPr>
        <w:t>Каждая программа страхования иностранных студентов отличается стоимостью, сроком действия и количеством покрываемых страховых случаев.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Необходимый минимум, который</w:t>
      </w: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 включает в себя практически каждая страховая программа: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экстренная госпитализация в чрезвычайных случаях;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амбулаторное и поликлиническое обслуживание;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экстренное стоматологическое обслуживание;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возможность вызова врача на дом;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репатриация;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неотложная помощь;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скорая помощь;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стационарное наблюдение;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назначение лекарственных средств и контроль при их применении;</w:t>
      </w:r>
    </w:p>
    <w:p w:rsidR="0043773A" w:rsidRPr="0043773A" w:rsidRDefault="0043773A" w:rsidP="00E940BD">
      <w:pPr>
        <w:numPr>
          <w:ilvl w:val="0"/>
          <w:numId w:val="1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ведение медицинской карты.</w:t>
      </w:r>
    </w:p>
    <w:p w:rsidR="0043773A" w:rsidRPr="0043773A" w:rsidRDefault="0043773A" w:rsidP="00E940BD">
      <w:pPr>
        <w:spacing w:after="0"/>
        <w:rPr>
          <w:rFonts w:ascii="Georgia" w:eastAsia="Times New Roman" w:hAnsi="Georgia" w:cs="Times New Roman"/>
          <w:sz w:val="27"/>
          <w:szCs w:val="27"/>
          <w:lang w:eastAsia="ru-RU"/>
        </w:rPr>
      </w:pP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этом </w:t>
      </w: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более дорогостоящая программа страхования иностранных студентов может включать в себя:</w:t>
      </w:r>
    </w:p>
    <w:p w:rsidR="0043773A" w:rsidRPr="0043773A" w:rsidRDefault="0043773A" w:rsidP="00E940BD">
      <w:pPr>
        <w:numPr>
          <w:ilvl w:val="0"/>
          <w:numId w:val="2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безвозмездную вакцинацию;</w:t>
      </w:r>
    </w:p>
    <w:p w:rsidR="0043773A" w:rsidRPr="0043773A" w:rsidRDefault="0043773A" w:rsidP="00E940BD">
      <w:pPr>
        <w:numPr>
          <w:ilvl w:val="0"/>
          <w:numId w:val="2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 экстренную стоматологическую помощь;</w:t>
      </w:r>
    </w:p>
    <w:p w:rsidR="0043773A" w:rsidRPr="0043773A" w:rsidRDefault="0043773A" w:rsidP="00E940BD">
      <w:pPr>
        <w:numPr>
          <w:ilvl w:val="0"/>
          <w:numId w:val="2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оформление справки 086/У и прохождение медицинского осмотра.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Резкая смена климатических условий может оказать негативное влияние на здоровье и обернутся самы</w:t>
      </w:r>
      <w:bookmarkStart w:id="0" w:name="_GoBack"/>
      <w:bookmarkEnd w:id="0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ми различными заболеваниями.</w:t>
      </w:r>
    </w:p>
    <w:p w:rsidR="0043773A" w:rsidRPr="0043773A" w:rsidRDefault="0043773A" w:rsidP="00E940BD">
      <w:pPr>
        <w:spacing w:after="270" w:line="600" w:lineRule="atLeas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lastRenderedPageBreak/>
        <w:t>Порядок оформления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Алгоритм оформления медицинского полиса для иностранных студентов не отличается особой сложностью, что позволит максимально быстро и эффективно решить проблему его отсутствия.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В первую очередь </w:t>
      </w: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необходимо позаботиться о документах, перечень которых отнюдь не обширен:</w:t>
      </w:r>
    </w:p>
    <w:p w:rsidR="0043773A" w:rsidRPr="0043773A" w:rsidRDefault="0043773A" w:rsidP="00E940BD">
      <w:pPr>
        <w:numPr>
          <w:ilvl w:val="0"/>
          <w:numId w:val="3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удостоверение личности заявителя (паспорт национальный либо зарубежный);</w:t>
      </w:r>
    </w:p>
    <w:p w:rsidR="0043773A" w:rsidRPr="0043773A" w:rsidRDefault="0043773A" w:rsidP="00E940BD">
      <w:pPr>
        <w:numPr>
          <w:ilvl w:val="0"/>
          <w:numId w:val="3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миграционная карта либо ее копия;</w:t>
      </w:r>
    </w:p>
    <w:p w:rsidR="0043773A" w:rsidRPr="0043773A" w:rsidRDefault="0043773A" w:rsidP="00E940BD">
      <w:pPr>
        <w:numPr>
          <w:ilvl w:val="0"/>
          <w:numId w:val="3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доверенность, заверенная нотариусом, если в интересах заявителя действует третье лицо.</w:t>
      </w:r>
    </w:p>
    <w:p w:rsidR="0043773A" w:rsidRPr="00E940BD" w:rsidRDefault="0043773A" w:rsidP="00E940BD">
      <w:pPr>
        <w:spacing w:after="0"/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</w:pP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Если по какой-либо причине оригинал документа предоставить невозможно, то можно предоставить копию.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Однако, такая копия требует обязательного нотариального заверения.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После этого необходимо выбрать подходящую страховую компанию.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Это вряд ли станет проблемой, так как выбор достаточно обширен. Среди них: “Ингосстрах”, “Русский стандарт”, “</w:t>
      </w:r>
      <w:proofErr w:type="spellStart"/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Энергогарант</w:t>
      </w:r>
      <w:proofErr w:type="spellEnd"/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”, “ЕВРОИНС”</w:t>
      </w:r>
      <w:r w:rsid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 xml:space="preserve"> и др</w:t>
      </w: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выборе подходящей программы могут возникнуть вопросы, которые можно задать сотруднику, находясь онлайн и воспользовавшись соответствующей формой на сайте.</w:t>
      </w:r>
    </w:p>
    <w:p w:rsidR="0043773A" w:rsidRPr="0043773A" w:rsidRDefault="0043773A" w:rsidP="00E940BD">
      <w:pPr>
        <w:shd w:val="clear" w:color="auto" w:fill="070187"/>
        <w:jc w:val="center"/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color w:val="FFFFFF"/>
          <w:sz w:val="27"/>
          <w:szCs w:val="27"/>
          <w:shd w:val="clear" w:color="auto" w:fill="070187"/>
          <w:lang w:eastAsia="ru-RU"/>
        </w:rPr>
        <w:t>Существует возможность приобретения страховки без предварительного посещения офиса, где после отправки электронной заявки, на почту заявителя придет электронная</w:t>
      </w:r>
      <w:r w:rsidRPr="0043773A">
        <w:rPr>
          <w:rFonts w:ascii="Georgia" w:eastAsia="Times New Roman" w:hAnsi="Georgia" w:cs="Times New Roman"/>
          <w:color w:val="FFFFFF"/>
          <w:sz w:val="27"/>
          <w:szCs w:val="27"/>
          <w:lang w:eastAsia="ru-RU"/>
        </w:rPr>
        <w:t xml:space="preserve"> версия документа.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Необходимо будет его распечатать, чтобы использовать в дальнейшем.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Средний срок ожидания полиса составляет 1-2 дня.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 К заявке необходимо будет прикрепить копии документов либо предоставить фотографию в достаточно хорошем качестве, что бы можно было различить данные.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lastRenderedPageBreak/>
        <w:t>При оформлении страхового полиса медицинского страхования для иностранных студентов следует уточнить, какие обстоятельства могут являться страховым случаем, а также порядок реализации права на страховку.</w:t>
      </w:r>
    </w:p>
    <w:p w:rsidR="0043773A" w:rsidRPr="0043773A" w:rsidRDefault="0043773A" w:rsidP="00E940BD">
      <w:pPr>
        <w:spacing w:after="270" w:line="600" w:lineRule="atLeas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t>Стоимость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Стоимость медицинской страховки для иностранных студентов может варьироваться в самых различных пределах.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В среднем от 2 до 10 тыс. рублей в год.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этом каждая компания придерживается своей индивидуальной ценовой политики, где стоимость во многом обуславливается суммой страхового покрытия.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Так, например, компания “ЕВРОИНС” предлагает три возможных варианта: “</w:t>
      </w:r>
      <w:proofErr w:type="spellStart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Elementary</w:t>
      </w:r>
      <w:proofErr w:type="spellEnd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”</w:t>
      </w:r>
      <w:proofErr w:type="gramStart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,</w:t>
      </w:r>
      <w:r w:rsidR="00E940BD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”</w:t>
      </w:r>
      <w:proofErr w:type="spellStart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Intermediate</w:t>
      </w:r>
      <w:proofErr w:type="spellEnd"/>
      <w:proofErr w:type="gramEnd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” и “</w:t>
      </w:r>
      <w:proofErr w:type="spellStart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Advanced</w:t>
      </w:r>
      <w:proofErr w:type="spellEnd"/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”, где стоимость обусловлена только суммой страхового покрытия от 500 тыс. до 1,5 млн. рублей.</w:t>
      </w:r>
    </w:p>
    <w:p w:rsidR="0043773A" w:rsidRPr="0043773A" w:rsidRDefault="0043773A" w:rsidP="00E940BD">
      <w:pPr>
        <w:shd w:val="clear" w:color="auto" w:fill="FFFFFF" w:themeFill="background1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этом подавляющее большинство страховщиков предлагают типовой базовый полис без градации на категории.</w:t>
      </w:r>
    </w:p>
    <w:p w:rsidR="0043773A" w:rsidRPr="0043773A" w:rsidRDefault="0043773A" w:rsidP="00E940BD">
      <w:pPr>
        <w:shd w:val="clear" w:color="auto" w:fill="FFFFFF" w:themeFill="background1"/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“</w:t>
      </w:r>
      <w:proofErr w:type="spellStart"/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Энергогарант</w:t>
      </w:r>
      <w:proofErr w:type="spellEnd"/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” предлагает за 6 200 в год оформить медицинскую страховку для иностранных студентов со страховым покрытием в 500 тыс.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 на амбулаторное и стационарное наблюдение и 50 тыс. на оказание стоматологической помощи и вызов врача на дом.</w:t>
      </w:r>
    </w:p>
    <w:p w:rsidR="0043773A" w:rsidRPr="0043773A" w:rsidRDefault="0043773A" w:rsidP="0043773A">
      <w:pPr>
        <w:spacing w:after="45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Один из лидеров рынка добровольного страхования “Русский стандарт” предлагает страховку от 2 до 8 тыс., где стоимость во многом зависит от срока действия полиса.</w:t>
      </w:r>
    </w:p>
    <w:p w:rsidR="0043773A" w:rsidRPr="0043773A" w:rsidRDefault="0043773A" w:rsidP="0043773A">
      <w:pPr>
        <w:spacing w:line="312" w:lineRule="atLeast"/>
        <w:jc w:val="left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3773A">
        <w:rPr>
          <w:rFonts w:ascii="Georgia" w:eastAsia="Times New Roman" w:hAnsi="Georgia" w:cs="Times New Roman"/>
          <w:b/>
          <w:sz w:val="36"/>
          <w:szCs w:val="36"/>
          <w:lang w:eastAsia="ru-RU"/>
        </w:rPr>
        <w:t>Стоимость страхования иностранных студентов, не достигших 18 лет, рассчитывается с учетом повышенного коэффициента.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этом главными факторами, влияющими на цену, можно назвать возраст, длительность страховки, количество застрахованных и сумму страхового покрытия.</w:t>
      </w:r>
    </w:p>
    <w:p w:rsidR="0043773A" w:rsidRPr="0043773A" w:rsidRDefault="0043773A" w:rsidP="0043773A">
      <w:pPr>
        <w:spacing w:after="270" w:line="600" w:lineRule="atLeast"/>
        <w:jc w:val="left"/>
        <w:outlineLvl w:val="1"/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</w:pPr>
      <w:r w:rsidRPr="0043773A">
        <w:rPr>
          <w:rFonts w:ascii="Playfair Display" w:eastAsia="Times New Roman" w:hAnsi="Playfair Display" w:cs="Times New Roman"/>
          <w:b/>
          <w:bCs/>
          <w:sz w:val="54"/>
          <w:szCs w:val="54"/>
          <w:lang w:eastAsia="ru-RU"/>
        </w:rPr>
        <w:lastRenderedPageBreak/>
        <w:t>Что делать при наступлении страхового случая?</w:t>
      </w:r>
    </w:p>
    <w:p w:rsidR="0043773A" w:rsidRPr="0043773A" w:rsidRDefault="0043773A" w:rsidP="0043773A">
      <w:pPr>
        <w:spacing w:after="45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Страховой полис медицинского страхования для иностранных студентов не покрывает все возможные заболевания, а только те, что подходят под критерий страхового случая.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Перечень таких обстоятельств регулируется договором, который заключают стороны в момент оформления полиса.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Если наступил страховой случай, необходимо:</w:t>
      </w:r>
    </w:p>
    <w:p w:rsidR="0043773A" w:rsidRPr="0043773A" w:rsidRDefault="0043773A" w:rsidP="00E940BD">
      <w:pPr>
        <w:numPr>
          <w:ilvl w:val="0"/>
          <w:numId w:val="4"/>
        </w:numPr>
        <w:spacing w:before="100" w:beforeAutospacing="1" w:after="75"/>
        <w:ind w:left="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обратиться по телефону горячей линии, который указан в договоре;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озвучить ФИО застрахованного лица;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наименование программы страхования;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номер полиса ДМС;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срок действия полиса ДМС;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описать ощущения и симптомы заболевания;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сообщить свое точное местонахождение;</w:t>
      </w:r>
    </w:p>
    <w:p w:rsidR="0043773A" w:rsidRPr="0043773A" w:rsidRDefault="0043773A" w:rsidP="0043773A">
      <w:pPr>
        <w:numPr>
          <w:ilvl w:val="0"/>
          <w:numId w:val="4"/>
        </w:numPr>
        <w:spacing w:before="100" w:beforeAutospacing="1" w:after="75"/>
        <w:ind w:left="0"/>
        <w:jc w:val="left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продиктовать контактный номер телефона.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Не всегда перед посещением врача или вызове его на дом необходимо согласовывать это со страховой компанией.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Если такое требование не оговаривалось, то достаточно вызвать на дом врача или обратиться в поликлинику, с которой сотрудничает страховщик.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При себе необходимо иметь полис ДМС.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Наличие медицинского полиса для иностранных студентов является не только </w:t>
      </w:r>
      <w:r w:rsidRPr="0043773A">
        <w:rPr>
          <w:rFonts w:ascii="Georgia" w:eastAsia="Times New Roman" w:hAnsi="Georgia" w:cs="Times New Roman"/>
          <w:b/>
          <w:color w:val="FF0000"/>
          <w:sz w:val="27"/>
          <w:szCs w:val="27"/>
          <w:lang w:eastAsia="ru-RU"/>
        </w:rPr>
        <w:t>обязательным требованием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, без которого невозможно пребывание на территории страны, но и полностью обусловлено теми гарантиями, который получает иностранный гражданин при возникновении непредвиденных обстоятельств.</w:t>
      </w:r>
    </w:p>
    <w:p w:rsidR="0043773A" w:rsidRPr="0043773A" w:rsidRDefault="0043773A" w:rsidP="00E940BD">
      <w:pPr>
        <w:spacing w:after="450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E940BD">
        <w:rPr>
          <w:rFonts w:ascii="Georgia" w:eastAsia="Times New Roman" w:hAnsi="Georgia" w:cs="Times New Roman"/>
          <w:b/>
          <w:bCs/>
          <w:color w:val="FF0000"/>
          <w:sz w:val="27"/>
          <w:szCs w:val="27"/>
          <w:lang w:eastAsia="ru-RU"/>
        </w:rPr>
        <w:t>Без полиса страхования иностранных студентов невозможно обучение в образовательном учреждении и получение комнаты в общежитии.</w:t>
      </w:r>
      <w:r w:rsidRPr="0043773A"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  <w:t> </w:t>
      </w:r>
      <w:r w:rsidRPr="0043773A">
        <w:rPr>
          <w:rFonts w:ascii="Georgia" w:eastAsia="Times New Roman" w:hAnsi="Georgia" w:cs="Times New Roman"/>
          <w:sz w:val="27"/>
          <w:szCs w:val="27"/>
          <w:lang w:eastAsia="ru-RU"/>
        </w:rPr>
        <w:t>Чем быстрее решить вопрос с его оформлением, тем меньше хлопот и проблем может возникнуть в дальнейшем.</w:t>
      </w:r>
    </w:p>
    <w:p w:rsidR="00FF44E2" w:rsidRPr="00E940BD" w:rsidRDefault="0043773A" w:rsidP="00E940BD">
      <w:hyperlink r:id="rId10" w:history="1">
        <w:r w:rsidRPr="00E940BD">
          <w:rPr>
            <w:rFonts w:ascii="Georgia" w:eastAsia="Times New Roman" w:hAnsi="Georgia" w:cs="Times New Roman"/>
            <w:sz w:val="24"/>
            <w:szCs w:val="24"/>
            <w:bdr w:val="single" w:sz="12" w:space="0" w:color="694489" w:frame="1"/>
            <w:lang w:eastAsia="ru-RU"/>
          </w:rPr>
          <w:br/>
        </w:r>
      </w:hyperlink>
    </w:p>
    <w:sectPr w:rsidR="00FF44E2" w:rsidRPr="00E9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3736"/>
    <w:multiLevelType w:val="multilevel"/>
    <w:tmpl w:val="9590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47F81"/>
    <w:multiLevelType w:val="multilevel"/>
    <w:tmpl w:val="9112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B103C"/>
    <w:multiLevelType w:val="multilevel"/>
    <w:tmpl w:val="FFC8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6F181E"/>
    <w:multiLevelType w:val="multilevel"/>
    <w:tmpl w:val="B4B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3A"/>
    <w:rsid w:val="0043773A"/>
    <w:rsid w:val="0054185C"/>
    <w:rsid w:val="009358D5"/>
    <w:rsid w:val="00935B9C"/>
    <w:rsid w:val="00A048D4"/>
    <w:rsid w:val="00BF7378"/>
    <w:rsid w:val="00CD0B11"/>
    <w:rsid w:val="00E9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D966A-EEF9-4D76-924C-F620981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8D5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3773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77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3773A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3773A"/>
  </w:style>
  <w:style w:type="character" w:styleId="a4">
    <w:name w:val="Hyperlink"/>
    <w:basedOn w:val="a0"/>
    <w:uiPriority w:val="99"/>
    <w:unhideWhenUsed/>
    <w:rsid w:val="0043773A"/>
    <w:rPr>
      <w:color w:val="0000FF"/>
      <w:u w:val="single"/>
    </w:rPr>
  </w:style>
  <w:style w:type="character" w:styleId="a5">
    <w:name w:val="Strong"/>
    <w:basedOn w:val="a0"/>
    <w:uiPriority w:val="22"/>
    <w:qFormat/>
    <w:rsid w:val="00437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696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  <w:div w:id="13651365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303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single" w:sz="6" w:space="27" w:color="FFFFFF"/>
                <w:bottom w:val="single" w:sz="6" w:space="23" w:color="FFFFFF"/>
                <w:right w:val="single" w:sz="6" w:space="27" w:color="FFFFFF"/>
              </w:divBdr>
            </w:div>
          </w:divsChild>
        </w:div>
        <w:div w:id="20602828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759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single" w:sz="6" w:space="27" w:color="FFFFFF"/>
                <w:bottom w:val="single" w:sz="6" w:space="23" w:color="FFFFFF"/>
                <w:right w:val="single" w:sz="6" w:space="27" w:color="FFFFFF"/>
              </w:divBdr>
            </w:div>
          </w:divsChild>
        </w:div>
        <w:div w:id="123628348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6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5771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single" w:sz="6" w:space="27" w:color="FFFFFF"/>
                <w:bottom w:val="single" w:sz="6" w:space="23" w:color="FFFFFF"/>
                <w:right w:val="single" w:sz="6" w:space="27" w:color="FFFFFF"/>
              </w:divBdr>
            </w:div>
          </w:divsChild>
        </w:div>
        <w:div w:id="3282115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409">
              <w:marLeft w:val="0"/>
              <w:marRight w:val="0"/>
              <w:marTop w:val="0"/>
              <w:marBottom w:val="0"/>
              <w:divBdr>
                <w:top w:val="single" w:sz="6" w:space="23" w:color="000000"/>
                <w:left w:val="single" w:sz="6" w:space="27" w:color="000000"/>
                <w:bottom w:val="single" w:sz="6" w:space="23" w:color="000000"/>
                <w:right w:val="single" w:sz="6" w:space="27" w:color="000000"/>
              </w:divBdr>
            </w:div>
          </w:divsChild>
        </w:div>
        <w:div w:id="1149056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376/487ed23b6c4844a759ab5ed7121a4e7d4d950b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535af3a253c472402638b7696485e896a7866e5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535af3a253c472402638b7696485e896a7866e5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trahovoi.expert/lichnoe-strahovanie/dms/migrantov/inostrannykh-studentov.html" TargetMode="External"/><Relationship Id="rId10" Type="http://schemas.openxmlformats.org/officeDocument/2006/relationships/hyperlink" Target="https://strahovoi.expert/lichnoe-strahovanie/dms/migrantov/detya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8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2020-10-23T12:37:00Z</dcterms:created>
  <dcterms:modified xsi:type="dcterms:W3CDTF">2020-10-23T13:13:00Z</dcterms:modified>
</cp:coreProperties>
</file>